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E4E0D" w:rsidP="00D94728">
      <w:pPr>
        <w:ind w:left="720" w:right="720"/>
        <w:jc w:val="center"/>
        <w:rPr>
          <w:b/>
          <w:sz w:val="24"/>
          <w:szCs w:val="24"/>
        </w:rPr>
      </w:pPr>
      <w:r>
        <w:rPr>
          <w:b/>
          <w:sz w:val="24"/>
          <w:szCs w:val="24"/>
        </w:rPr>
        <w:t>Monday</w:t>
      </w:r>
      <w:r w:rsidR="00364225">
        <w:rPr>
          <w:b/>
          <w:sz w:val="24"/>
          <w:szCs w:val="24"/>
        </w:rPr>
        <w:t xml:space="preserve">, </w:t>
      </w:r>
      <w:r>
        <w:rPr>
          <w:b/>
          <w:sz w:val="24"/>
          <w:szCs w:val="24"/>
        </w:rPr>
        <w:t>April 20</w:t>
      </w:r>
      <w:r w:rsidR="00F8370F" w:rsidRPr="005A5677">
        <w:rPr>
          <w:b/>
          <w:sz w:val="24"/>
          <w:szCs w:val="24"/>
        </w:rPr>
        <w:t>, 20</w:t>
      </w:r>
      <w:r w:rsidR="00EC681A">
        <w:rPr>
          <w:b/>
          <w:sz w:val="24"/>
          <w:szCs w:val="24"/>
        </w:rPr>
        <w:t>20</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CE4E0D">
        <w:rPr>
          <w:szCs w:val="22"/>
        </w:rPr>
        <w:t>0</w:t>
      </w:r>
      <w:r w:rsidR="00C3662A">
        <w:rPr>
          <w:szCs w:val="22"/>
        </w:rPr>
        <w:t>pm</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CE4E0D">
        <w:rPr>
          <w:szCs w:val="22"/>
        </w:rPr>
        <w:t xml:space="preserve">Kristi Copeland, </w:t>
      </w:r>
      <w:r w:rsidR="00364225">
        <w:rPr>
          <w:szCs w:val="22"/>
        </w:rPr>
        <w:t xml:space="preserve">Fletcher Carter, </w:t>
      </w:r>
      <w:r w:rsidR="00EC681A">
        <w:rPr>
          <w:szCs w:val="22"/>
        </w:rPr>
        <w:t>Gary Conlay</w:t>
      </w:r>
      <w:r w:rsidR="00207537">
        <w:rPr>
          <w:szCs w:val="22"/>
        </w:rPr>
        <w:t xml:space="preserve">, Ora Rice and Reece Middleton </w:t>
      </w:r>
      <w:r w:rsidR="00A3281E">
        <w:rPr>
          <w:szCs w:val="22"/>
        </w:rPr>
        <w:t xml:space="preserve">were present.  </w:t>
      </w:r>
      <w:r w:rsidR="00CE4E0D">
        <w:rPr>
          <w:szCs w:val="22"/>
        </w:rPr>
        <w:t>Matthew Linn w</w:t>
      </w:r>
      <w:r w:rsidR="00CA3C60">
        <w:rPr>
          <w:szCs w:val="22"/>
        </w:rPr>
        <w:t>as</w:t>
      </w:r>
      <w:r w:rsidR="00CE4E0D">
        <w:rPr>
          <w:szCs w:val="22"/>
        </w:rPr>
        <w:t xml:space="preserve"> absent.  </w:t>
      </w:r>
      <w:r w:rsidR="00A40056">
        <w:rPr>
          <w:szCs w:val="22"/>
        </w:rPr>
        <w:t xml:space="preserve">Wanda Brock was excused.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boa</w:t>
      </w:r>
      <w:bookmarkStart w:id="0" w:name="_GoBack"/>
      <w:bookmarkEnd w:id="0"/>
      <w:r w:rsidR="00E2602E" w:rsidRPr="00E66819">
        <w:rPr>
          <w:szCs w:val="22"/>
        </w:rPr>
        <w:t xml:space="preserve">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CE4E0D">
        <w:rPr>
          <w:szCs w:val="22"/>
        </w:rPr>
        <w:t>6</w:t>
      </w:r>
      <w:r w:rsidR="00301B67" w:rsidRPr="00E66819">
        <w:rPr>
          <w:szCs w:val="22"/>
        </w:rPr>
        <w:t xml:space="preserve"> out of </w:t>
      </w:r>
      <w:r w:rsidR="00083404">
        <w:rPr>
          <w:szCs w:val="22"/>
        </w:rPr>
        <w:t>10</w:t>
      </w:r>
      <w:r w:rsidR="00301B67" w:rsidRPr="00E66819">
        <w:rPr>
          <w:szCs w:val="22"/>
        </w:rPr>
        <w:t xml:space="preserve"> present board members was confirmed by </w:t>
      </w:r>
      <w:r w:rsidR="00B537CE">
        <w:rPr>
          <w:szCs w:val="22"/>
        </w:rPr>
        <w:t>George Sewell</w:t>
      </w:r>
      <w:r w:rsidR="00EC681A">
        <w:rPr>
          <w:szCs w:val="22"/>
        </w:rPr>
        <w:t xml:space="preserve">, Board </w:t>
      </w:r>
      <w:r w:rsidR="00B537CE">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E4E0D">
        <w:rPr>
          <w:szCs w:val="22"/>
        </w:rPr>
        <w:t xml:space="preserve">  Njeri Camara and Marcelle Slaughter </w:t>
      </w:r>
      <w:r w:rsidR="00CA3C60">
        <w:rPr>
          <w:szCs w:val="22"/>
        </w:rPr>
        <w:t xml:space="preserve">called in </w:t>
      </w:r>
      <w:r w:rsidR="00CE4E0D">
        <w:rPr>
          <w:szCs w:val="22"/>
        </w:rPr>
        <w:t xml:space="preserve">shortly after the meeting started.   </w:t>
      </w:r>
      <w:r w:rsidRPr="00E66819">
        <w:rPr>
          <w:szCs w:val="22"/>
        </w:rPr>
        <w:t xml:space="preserve"> </w:t>
      </w: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Pr>
          <w:szCs w:val="22"/>
        </w:rPr>
        <w:t>Janet Miller with LACG was welcomed by George Sewell.</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B537CE">
        <w:rPr>
          <w:szCs w:val="22"/>
        </w:rPr>
        <w:t xml:space="preserve">Ora Rice to accept the agenda with the </w:t>
      </w:r>
      <w:r w:rsidR="00CE4E0D">
        <w:rPr>
          <w:szCs w:val="22"/>
        </w:rPr>
        <w:t xml:space="preserve">Executive Director Evaluation/Pay moved to the first agenda item, seconded by Kristi Copeland, and </w:t>
      </w:r>
      <w:r w:rsidR="0084655D">
        <w:rPr>
          <w:szCs w:val="22"/>
        </w:rPr>
        <w:t>unanimously approved with</w:t>
      </w:r>
      <w:r w:rsidR="00B537CE">
        <w:rPr>
          <w:szCs w:val="22"/>
        </w:rPr>
        <w:t xml:space="preserve"> the</w:t>
      </w:r>
      <w:r w:rsidR="0084655D">
        <w:rPr>
          <w:szCs w:val="22"/>
        </w:rPr>
        <w:t xml:space="preserve"> changes.</w:t>
      </w:r>
    </w:p>
    <w:p w:rsidR="00CE4E0D" w:rsidRDefault="00CE4E0D" w:rsidP="00D94728">
      <w:pPr>
        <w:ind w:left="1008" w:right="720" w:hanging="288"/>
        <w:rPr>
          <w:szCs w:val="22"/>
          <w:u w:val="single"/>
        </w:rPr>
      </w:pPr>
      <w:r>
        <w:rPr>
          <w:szCs w:val="22"/>
          <w:u w:val="single"/>
        </w:rPr>
        <w:t>Executive Director Evaluation/Pay</w:t>
      </w:r>
      <w:r>
        <w:rPr>
          <w:szCs w:val="22"/>
        </w:rPr>
        <w:t>: George Sewell motioned the board go into executive session for HR issues, seconded by Reece Middleton, and unanimously approved.  George Sewell motioned the board come out of executive session, seconded by Reece Middleton, and unanimously approved.</w:t>
      </w:r>
    </w:p>
    <w:p w:rsidR="00D94728" w:rsidRPr="00E66819" w:rsidRDefault="00D94728" w:rsidP="00D94728">
      <w:pPr>
        <w:ind w:left="1008" w:right="720" w:hanging="288"/>
        <w:rPr>
          <w:szCs w:val="22"/>
        </w:rPr>
      </w:pPr>
      <w:r w:rsidRPr="00E66819">
        <w:rPr>
          <w:szCs w:val="22"/>
          <w:u w:val="single"/>
        </w:rPr>
        <w:t xml:space="preserve">Approval of the Minutes for </w:t>
      </w:r>
      <w:r w:rsidR="0085650B">
        <w:rPr>
          <w:szCs w:val="22"/>
          <w:u w:val="single"/>
        </w:rPr>
        <w:t>March 26</w:t>
      </w:r>
      <w:r w:rsidR="00B537CE">
        <w:rPr>
          <w:szCs w:val="22"/>
          <w:u w:val="single"/>
        </w:rPr>
        <w:t>, 2020</w:t>
      </w:r>
      <w:r w:rsidRPr="00E66819">
        <w:rPr>
          <w:szCs w:val="22"/>
        </w:rPr>
        <w:t>: Moved b</w:t>
      </w:r>
      <w:r w:rsidR="00B91615" w:rsidRPr="00E66819">
        <w:rPr>
          <w:szCs w:val="22"/>
        </w:rPr>
        <w:t>y</w:t>
      </w:r>
      <w:r w:rsidR="00C3662A">
        <w:rPr>
          <w:szCs w:val="22"/>
        </w:rPr>
        <w:t xml:space="preserve"> </w:t>
      </w:r>
      <w:r w:rsidR="0085650B">
        <w:rPr>
          <w:szCs w:val="22"/>
        </w:rPr>
        <w:t xml:space="preserve">Reece Middleton, seconded by </w:t>
      </w:r>
      <w:r w:rsidR="00B537CE">
        <w:rPr>
          <w:szCs w:val="22"/>
        </w:rPr>
        <w:t>Ora Rice</w:t>
      </w:r>
      <w:r w:rsidR="00364225">
        <w:rPr>
          <w:szCs w:val="22"/>
        </w:rPr>
        <w:t>,</w:t>
      </w:r>
      <w:r w:rsidR="0085650B">
        <w:rPr>
          <w:szCs w:val="22"/>
        </w:rPr>
        <w:t xml:space="preserve"> and </w:t>
      </w:r>
      <w:r w:rsidR="00C3662A">
        <w:rPr>
          <w:szCs w:val="22"/>
        </w:rPr>
        <w:t>unan</w:t>
      </w:r>
      <w:r w:rsidRPr="00E66819">
        <w:rPr>
          <w:szCs w:val="22"/>
        </w:rPr>
        <w:t>imously approved</w:t>
      </w:r>
      <w:r w:rsidR="00364225">
        <w:rPr>
          <w:szCs w:val="22"/>
        </w:rPr>
        <w:t xml:space="preserve"> without any changes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85650B">
        <w:rPr>
          <w:szCs w:val="22"/>
        </w:rPr>
        <w:t>Janet Miller with LACG informed the Board of her positive experience with Laura Graves and Doug Efferson who have been very supportive of LACG by recognizing their services as essential and supporting their efforts through the Covid-19 response.</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and Compensation and Benefits.  </w:t>
      </w:r>
      <w:r w:rsidR="00364225">
        <w:rPr>
          <w:szCs w:val="22"/>
        </w:rPr>
        <w:t>It was noted that</w:t>
      </w:r>
      <w:r w:rsidR="00207537">
        <w:rPr>
          <w:szCs w:val="22"/>
        </w:rPr>
        <w:t xml:space="preserve"> the </w:t>
      </w:r>
      <w:r w:rsidR="006433E3">
        <w:rPr>
          <w:szCs w:val="22"/>
        </w:rPr>
        <w:t>District</w:t>
      </w:r>
      <w:r w:rsidR="00F54364">
        <w:rPr>
          <w:szCs w:val="22"/>
        </w:rPr>
        <w:t xml:space="preserve">’s </w:t>
      </w:r>
      <w:r w:rsidR="006433E3">
        <w:rPr>
          <w:szCs w:val="22"/>
        </w:rPr>
        <w:t>Covid-19</w:t>
      </w:r>
      <w:r w:rsidR="0085650B">
        <w:rPr>
          <w:szCs w:val="22"/>
        </w:rPr>
        <w:t xml:space="preserve"> response </w:t>
      </w:r>
      <w:r w:rsidR="00F54364">
        <w:rPr>
          <w:szCs w:val="22"/>
        </w:rPr>
        <w:t xml:space="preserve">will continue </w:t>
      </w:r>
      <w:r w:rsidR="0085650B">
        <w:rPr>
          <w:szCs w:val="22"/>
        </w:rPr>
        <w:t xml:space="preserve">through the end of April with </w:t>
      </w:r>
      <w:r w:rsidR="00F54364">
        <w:rPr>
          <w:szCs w:val="22"/>
        </w:rPr>
        <w:t>the possibility of normal ope</w:t>
      </w:r>
      <w:r w:rsidR="0085650B">
        <w:rPr>
          <w:szCs w:val="22"/>
        </w:rPr>
        <w:t xml:space="preserve">rations </w:t>
      </w:r>
      <w:r w:rsidR="00F54364">
        <w:rPr>
          <w:szCs w:val="22"/>
        </w:rPr>
        <w:t xml:space="preserve">not continuing </w:t>
      </w:r>
      <w:r w:rsidR="0085650B">
        <w:rPr>
          <w:szCs w:val="22"/>
        </w:rPr>
        <w:t xml:space="preserve">until the middle of May.  A brief discussion was held regarding changes in </w:t>
      </w:r>
      <w:r w:rsidR="00F54364">
        <w:rPr>
          <w:szCs w:val="22"/>
        </w:rPr>
        <w:t xml:space="preserve">the </w:t>
      </w:r>
      <w:r w:rsidR="0085650B">
        <w:rPr>
          <w:szCs w:val="22"/>
        </w:rPr>
        <w:t>Board travel payment process</w:t>
      </w:r>
      <w:r w:rsidR="00F54364">
        <w:rPr>
          <w:szCs w:val="22"/>
        </w:rPr>
        <w:t xml:space="preserve"> and the board was informed that Dr. Robin Hogue, Medical Director, turned in her resignation</w:t>
      </w:r>
      <w:r w:rsidR="0085650B">
        <w:rPr>
          <w:szCs w:val="22"/>
        </w:rPr>
        <w:t xml:space="preserve">.  Ora </w:t>
      </w:r>
      <w:r w:rsidR="00F54364">
        <w:rPr>
          <w:szCs w:val="22"/>
        </w:rPr>
        <w:t xml:space="preserve">Rice </w:t>
      </w:r>
      <w:r w:rsidR="0085650B">
        <w:rPr>
          <w:szCs w:val="22"/>
        </w:rPr>
        <w:t>moved to accept the report</w:t>
      </w:r>
      <w:r w:rsidR="00F54364">
        <w:rPr>
          <w:szCs w:val="22"/>
        </w:rPr>
        <w:t>, seconded by Gary Conly, unanimously approved without any policy changes.</w:t>
      </w:r>
      <w:r w:rsidR="006433E3">
        <w:rPr>
          <w:szCs w:val="22"/>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6433E3">
        <w:rPr>
          <w:szCs w:val="22"/>
        </w:rPr>
        <w:t xml:space="preserve">led a review of the </w:t>
      </w:r>
      <w:r w:rsidR="00F54364">
        <w:rPr>
          <w:szCs w:val="22"/>
        </w:rPr>
        <w:t>ENDs Statement and Board Compliance Committee Principles policies.  Gary Conlay moved to accept the policies without change, seconded by Ora Rice, and unanimously approved.  George Sewell requested Nominating Committee volunteers and appointed Njeri Camara, Ora Rice, and Fletcher Carter to the committee.  George Sewell presented the Executive Director Evaluation/Pay committee recommendation</w:t>
      </w:r>
      <w:r w:rsidR="00F12C69">
        <w:rPr>
          <w:szCs w:val="22"/>
        </w:rPr>
        <w:t xml:space="preserve"> of a 4% merit increase effective July 1, 2020.  Ora Rice motioned to approve the merit increase, seconded by Kristi Copeland, and unanimously approved by the Board.  </w:t>
      </w:r>
      <w:r w:rsidR="005E4A9D">
        <w:rPr>
          <w:szCs w:val="22"/>
        </w:rPr>
        <w:t xml:space="preserve">The </w:t>
      </w:r>
      <w:r w:rsidR="00F12C69">
        <w:rPr>
          <w:szCs w:val="22"/>
        </w:rPr>
        <w:t xml:space="preserve">March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F12C69">
        <w:rPr>
          <w:szCs w:val="22"/>
        </w:rPr>
        <w:t>April</w:t>
      </w:r>
      <w:r w:rsidR="002411CD">
        <w:rPr>
          <w:szCs w:val="22"/>
        </w:rPr>
        <w:t xml:space="preserve">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9A5B36">
        <w:rPr>
          <w:szCs w:val="22"/>
        </w:rPr>
        <w:t>May</w:t>
      </w:r>
      <w:r w:rsidR="00686EA1">
        <w:rPr>
          <w:szCs w:val="22"/>
        </w:rPr>
        <w:t xml:space="preserve"> 18</w:t>
      </w:r>
      <w:r w:rsidR="00F424C0" w:rsidRPr="00F424C0">
        <w:rPr>
          <w:szCs w:val="22"/>
          <w:vertAlign w:val="superscript"/>
        </w:rPr>
        <w:t>th</w:t>
      </w:r>
      <w:r w:rsidR="00F424C0">
        <w:rPr>
          <w:szCs w:val="22"/>
        </w:rPr>
        <w:t xml:space="preserve">, 2020 </w:t>
      </w:r>
      <w:r w:rsidR="00F424C0" w:rsidRPr="00F424C0">
        <w:rPr>
          <w:szCs w:val="22"/>
        </w:rPr>
        <w:t>at 5:30pm</w:t>
      </w:r>
      <w:r w:rsidR="00970A55">
        <w:rPr>
          <w:szCs w:val="22"/>
        </w:rPr>
        <w:t>.</w:t>
      </w: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6B02ED">
        <w:rPr>
          <w:szCs w:val="22"/>
        </w:rPr>
        <w:t>None.</w:t>
      </w: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686EA1">
        <w:rPr>
          <w:szCs w:val="22"/>
        </w:rPr>
        <w:t>George Sewell</w:t>
      </w:r>
      <w:r w:rsidR="006B02ED">
        <w:rPr>
          <w:szCs w:val="22"/>
        </w:rPr>
        <w:t xml:space="preserve"> </w:t>
      </w:r>
      <w:r w:rsidR="00E66819" w:rsidRPr="00E66819">
        <w:rPr>
          <w:szCs w:val="22"/>
        </w:rPr>
        <w:t xml:space="preserve">moved to adjourn the meeting </w:t>
      </w:r>
      <w:r w:rsidRPr="00E66819">
        <w:rPr>
          <w:szCs w:val="22"/>
        </w:rPr>
        <w:t xml:space="preserve">at </w:t>
      </w:r>
      <w:r w:rsidR="006B02ED">
        <w:rPr>
          <w:szCs w:val="22"/>
        </w:rPr>
        <w:t>6:</w:t>
      </w:r>
      <w:r w:rsidR="00686EA1">
        <w:rPr>
          <w:szCs w:val="22"/>
        </w:rPr>
        <w:t>0</w:t>
      </w:r>
      <w:r w:rsidR="006B02ED">
        <w:rPr>
          <w:szCs w:val="22"/>
        </w:rPr>
        <w:t>5pm</w:t>
      </w:r>
      <w:r w:rsidR="005873BF">
        <w:rPr>
          <w:szCs w:val="22"/>
        </w:rPr>
        <w:t xml:space="preserve">, </w:t>
      </w:r>
      <w:r w:rsidR="00E66819" w:rsidRPr="00E66819">
        <w:rPr>
          <w:szCs w:val="22"/>
        </w:rPr>
        <w:t xml:space="preserve">seconded by </w:t>
      </w:r>
      <w:r w:rsidR="00686EA1">
        <w:rPr>
          <w:szCs w:val="22"/>
        </w:rPr>
        <w:t>Gary Conlay</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6B02ED">
        <w:rPr>
          <w:szCs w:val="22"/>
        </w:rPr>
        <w:t>George Sewell</w:t>
      </w:r>
      <w:r w:rsidR="00F424C0">
        <w:rPr>
          <w:szCs w:val="22"/>
        </w:rPr>
        <w:t xml:space="preserve">, Board </w:t>
      </w:r>
      <w:r w:rsidR="006B02ED">
        <w:rPr>
          <w:szCs w:val="22"/>
        </w:rPr>
        <w:t>Chair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83E5F"/>
    <w:rsid w:val="0019115B"/>
    <w:rsid w:val="0019525D"/>
    <w:rsid w:val="001E1BE6"/>
    <w:rsid w:val="001E1F44"/>
    <w:rsid w:val="001F2DB6"/>
    <w:rsid w:val="0020734F"/>
    <w:rsid w:val="00207537"/>
    <w:rsid w:val="00232F9E"/>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2964"/>
    <w:rsid w:val="00347470"/>
    <w:rsid w:val="00364225"/>
    <w:rsid w:val="00364BDE"/>
    <w:rsid w:val="00396B95"/>
    <w:rsid w:val="003C29D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C0D54"/>
    <w:rsid w:val="004C0FD1"/>
    <w:rsid w:val="004D5ABE"/>
    <w:rsid w:val="004D62AB"/>
    <w:rsid w:val="004D64CE"/>
    <w:rsid w:val="004F51E5"/>
    <w:rsid w:val="00506E3A"/>
    <w:rsid w:val="00532041"/>
    <w:rsid w:val="00542CC5"/>
    <w:rsid w:val="005873BF"/>
    <w:rsid w:val="00592FBC"/>
    <w:rsid w:val="005A5677"/>
    <w:rsid w:val="005E4A9D"/>
    <w:rsid w:val="005E69B6"/>
    <w:rsid w:val="00642874"/>
    <w:rsid w:val="006433E3"/>
    <w:rsid w:val="0065288C"/>
    <w:rsid w:val="00664B40"/>
    <w:rsid w:val="0067337A"/>
    <w:rsid w:val="006769C6"/>
    <w:rsid w:val="00681AAA"/>
    <w:rsid w:val="00686EA1"/>
    <w:rsid w:val="006912A2"/>
    <w:rsid w:val="006A3230"/>
    <w:rsid w:val="006B02ED"/>
    <w:rsid w:val="00720819"/>
    <w:rsid w:val="00722EF8"/>
    <w:rsid w:val="00725EA4"/>
    <w:rsid w:val="007370CF"/>
    <w:rsid w:val="00763592"/>
    <w:rsid w:val="00791E42"/>
    <w:rsid w:val="00792250"/>
    <w:rsid w:val="00797235"/>
    <w:rsid w:val="007A076B"/>
    <w:rsid w:val="007A4855"/>
    <w:rsid w:val="007B2E18"/>
    <w:rsid w:val="007C29C3"/>
    <w:rsid w:val="007D7670"/>
    <w:rsid w:val="007E4F0A"/>
    <w:rsid w:val="007E66B1"/>
    <w:rsid w:val="008006C0"/>
    <w:rsid w:val="00810185"/>
    <w:rsid w:val="0083416D"/>
    <w:rsid w:val="0084655D"/>
    <w:rsid w:val="008539A1"/>
    <w:rsid w:val="0085650B"/>
    <w:rsid w:val="008B117E"/>
    <w:rsid w:val="008B3D71"/>
    <w:rsid w:val="008B6F66"/>
    <w:rsid w:val="008C5680"/>
    <w:rsid w:val="008E50BB"/>
    <w:rsid w:val="008F7EE6"/>
    <w:rsid w:val="009030E2"/>
    <w:rsid w:val="009245BA"/>
    <w:rsid w:val="00937EE6"/>
    <w:rsid w:val="00940972"/>
    <w:rsid w:val="00943473"/>
    <w:rsid w:val="00952841"/>
    <w:rsid w:val="00970A55"/>
    <w:rsid w:val="0098085F"/>
    <w:rsid w:val="0098362C"/>
    <w:rsid w:val="00986177"/>
    <w:rsid w:val="0098711A"/>
    <w:rsid w:val="00991816"/>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8025E"/>
    <w:rsid w:val="00B91615"/>
    <w:rsid w:val="00B93ADD"/>
    <w:rsid w:val="00B95847"/>
    <w:rsid w:val="00B97CDC"/>
    <w:rsid w:val="00BA4D47"/>
    <w:rsid w:val="00BB2EF7"/>
    <w:rsid w:val="00C0191D"/>
    <w:rsid w:val="00C12BCF"/>
    <w:rsid w:val="00C168A4"/>
    <w:rsid w:val="00C26BE1"/>
    <w:rsid w:val="00C27860"/>
    <w:rsid w:val="00C3662A"/>
    <w:rsid w:val="00C43628"/>
    <w:rsid w:val="00C5648A"/>
    <w:rsid w:val="00C6724D"/>
    <w:rsid w:val="00C94A18"/>
    <w:rsid w:val="00CA3C60"/>
    <w:rsid w:val="00CC2550"/>
    <w:rsid w:val="00CC5EA9"/>
    <w:rsid w:val="00CC630F"/>
    <w:rsid w:val="00CE08C7"/>
    <w:rsid w:val="00CE0E4D"/>
    <w:rsid w:val="00CE4E0D"/>
    <w:rsid w:val="00CF27AC"/>
    <w:rsid w:val="00D03983"/>
    <w:rsid w:val="00D218DD"/>
    <w:rsid w:val="00D46482"/>
    <w:rsid w:val="00D6088B"/>
    <w:rsid w:val="00D94728"/>
    <w:rsid w:val="00DB4CC3"/>
    <w:rsid w:val="00DD1465"/>
    <w:rsid w:val="00DF4C6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FE95EBD"/>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2019-04-25T15:51:00Z</cp:lastPrinted>
  <dcterms:created xsi:type="dcterms:W3CDTF">2020-04-21T16:32:00Z</dcterms:created>
  <dcterms:modified xsi:type="dcterms:W3CDTF">2020-04-21T16:45:00Z</dcterms:modified>
</cp:coreProperties>
</file>